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</w:t>
      </w:r>
      <w:r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6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5"/>
        <w:gridCol w:w="2127"/>
        <w:gridCol w:w="1134"/>
        <w:gridCol w:w="851"/>
        <w:gridCol w:w="1559"/>
        <w:gridCol w:w="851"/>
        <w:gridCol w:w="851"/>
        <w:gridCol w:w="1275"/>
        <w:gridCol w:w="992"/>
        <w:gridCol w:w="992"/>
        <w:gridCol w:w="1276"/>
      </w:tblGrid>
      <w:tr>
        <w:trPr>
          <w:cantSplit/>
          <w:trHeight w:val="20"/>
        </w:trPr>
        <w:tc>
          <w:tcPr>
            <w:shd w:val="clear" w:color="auto" w:fill="auto"/>
            <w:tcW w:w="180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Годовой доход (руб.)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411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принадлежащие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326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находящиеся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пользовании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Сведения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 расходах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W w:w="1809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приобре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тенного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имуще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Нестерова Татьяна Васильевна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Глава сельсовета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934 290,59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Гараж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Toyota Corolla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Баня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16,00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Стайка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Сарай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супруг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1 481 653,16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Renault Megane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Гараж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ВАЗ 21074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Баня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16,00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Стайка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Сарай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</w:t>
      </w:r>
      <w:r>
        <w:t xml:space="preserve">Вместо фамилии, имени, отчества супруга (супруги), несовершеннолетних </w:t>
      </w:r>
      <w:r>
        <w:rPr>
          <w:sz w:val="20"/>
          <w:szCs w:val="20"/>
        </w:rPr>
        <w:t xml:space="preserve">детей указываются слова «супруг», «супруга», «несовершеннолетний ребенок».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r>
        <w:rPr>
          <w:sz w:val="20"/>
          <w:szCs w:val="20"/>
        </w:rPr>
        <w:t xml:space="preserve">несовершенно-летних</w:t>
      </w:r>
      <w:r>
        <w:rPr>
          <w:sz w:val="20"/>
          <w:szCs w:val="20"/>
        </w:rPr>
        <w:t xml:space="preserve"> детей не указываются.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</w:t>
      </w:r>
      <w:r>
        <w:rPr>
          <w:sz w:val="20"/>
          <w:szCs w:val="20"/>
        </w:rPr>
        <w:t xml:space="preserve">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r>
        <w:rPr>
          <w:sz w:val="20"/>
          <w:szCs w:val="20"/>
        </w:rPr>
        <w:t xml:space="preserve">форма</w:t>
      </w:r>
      <w:r>
        <w:rPr>
          <w:sz w:val="20"/>
          <w:szCs w:val="20"/>
        </w:rPr>
        <w:t xml:space="preserve"> которой утвержден</w:t>
      </w:r>
      <w:r>
        <w:rPr>
          <w:sz w:val="20"/>
          <w:szCs w:val="20"/>
        </w:rPr>
        <w:t xml:space="preserve">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</w:t>
      </w:r>
      <w:bookmarkStart w:id="0" w:name="_GoBack"/>
      <w:r/>
      <w:bookmarkEnd w:id="0"/>
      <w:r>
        <w:rPr>
          <w:sz w:val="20"/>
          <w:szCs w:val="20"/>
        </w:rPr>
        <w:t xml:space="preserve">одержащихся в подразделе 3.1 раздела 3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426" w:right="1134" w:bottom="426" w:left="42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29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0"/>
    <w:link w:val="682"/>
    <w:uiPriority w:val="99"/>
  </w:style>
  <w:style w:type="character" w:styleId="684">
    <w:name w:val="Footer Char"/>
    <w:basedOn w:val="830"/>
    <w:link w:val="837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7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Footer"/>
    <w:basedOn w:val="829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30"/>
    <w:link w:val="8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2022-03-29T04:50:00Z</dcterms:created>
  <dcterms:modified xsi:type="dcterms:W3CDTF">2025-05-15T03:26:06Z</dcterms:modified>
</cp:coreProperties>
</file>